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9" w:rsidRDefault="00051549" w:rsidP="00051549">
      <w:r>
        <w:t xml:space="preserve">AMS 311, Popular Culture and American Childhood (Instructor: Rebecca Onion, </w:t>
      </w:r>
      <w:hyperlink r:id="rId5" w:history="1">
        <w:r w:rsidRPr="00FA45F9">
          <w:rPr>
            <w:rStyle w:val="Hyperlink"/>
          </w:rPr>
          <w:t>rebeccaonion@gmail.com</w:t>
        </w:r>
      </w:hyperlink>
      <w:r>
        <w:t xml:space="preserve">) </w:t>
      </w:r>
    </w:p>
    <w:p w:rsidR="00051549" w:rsidRDefault="00051549" w:rsidP="00051549">
      <w:pPr>
        <w:rPr>
          <w:b/>
        </w:rPr>
      </w:pPr>
      <w:r w:rsidRPr="00D01994">
        <w:rPr>
          <w:b/>
        </w:rPr>
        <w:t xml:space="preserve">Assignment Sheet: Final Paper </w:t>
      </w:r>
    </w:p>
    <w:p w:rsidR="00051549" w:rsidRDefault="00051549" w:rsidP="00051549">
      <w:r w:rsidRPr="00051549">
        <w:t xml:space="preserve">For this assignment, </w:t>
      </w:r>
      <w:r>
        <w:rPr>
          <w:b/>
        </w:rPr>
        <w:t xml:space="preserve">due to me via email by 5 pm on </w:t>
      </w:r>
      <w:r w:rsidR="00FE685E">
        <w:rPr>
          <w:b/>
        </w:rPr>
        <w:t xml:space="preserve">Weds, May 9, </w:t>
      </w:r>
      <w:r>
        <w:t xml:space="preserve">you’ll produce a 2000-word (about eight double-spaced pages) paper about a topic of your choice. Here’s what I’ll be looking for when I grade. </w:t>
      </w:r>
    </w:p>
    <w:p w:rsidR="00051549" w:rsidRPr="006873A1" w:rsidRDefault="00051549" w:rsidP="00051549">
      <w:pPr>
        <w:rPr>
          <w:b/>
        </w:rPr>
      </w:pPr>
      <w:r w:rsidRPr="006873A1">
        <w:rPr>
          <w:b/>
        </w:rPr>
        <w:t xml:space="preserve">Structure: </w:t>
      </w:r>
    </w:p>
    <w:p w:rsidR="00051549" w:rsidRPr="00051549" w:rsidRDefault="00051549" w:rsidP="006873A1">
      <w:pPr>
        <w:pStyle w:val="ListParagraph"/>
        <w:numPr>
          <w:ilvl w:val="0"/>
          <w:numId w:val="1"/>
        </w:numPr>
      </w:pPr>
      <w:r>
        <w:t>Introductory paragraph that avoids the “generality trap” we</w:t>
      </w:r>
      <w:r w:rsidR="00FE685E">
        <w:t>’ll discuss in class</w:t>
      </w:r>
      <w:r>
        <w:t xml:space="preserve">. A good technique for an intro paragraph for this kind of a paper is to tell the reader about a little piece of textual evidence </w:t>
      </w:r>
      <w:r w:rsidR="00331592">
        <w:t xml:space="preserve">you found </w:t>
      </w:r>
      <w:r>
        <w:t>that’s particularly</w:t>
      </w:r>
      <w:r w:rsidR="00366B91">
        <w:t xml:space="preserve"> interesting and</w:t>
      </w:r>
      <w:r>
        <w:t xml:space="preserve"> that represents your argument well. </w:t>
      </w:r>
    </w:p>
    <w:p w:rsidR="00051549" w:rsidRDefault="00051549" w:rsidP="006873A1">
      <w:pPr>
        <w:pStyle w:val="ListParagraph"/>
        <w:numPr>
          <w:ilvl w:val="0"/>
          <w:numId w:val="1"/>
        </w:numPr>
      </w:pPr>
      <w:r>
        <w:t xml:space="preserve">Thesis paragraph that tells me up front what your argument is going to be, and that </w:t>
      </w:r>
      <w:r w:rsidR="00366B91">
        <w:t xml:space="preserve">then </w:t>
      </w:r>
      <w:r>
        <w:t>provides a “roadmap” to the rest of the paper</w:t>
      </w:r>
      <w:r w:rsidR="001C0992">
        <w:t xml:space="preserve"> (“first, I will discuss x theme, then move into y theme, then finish by looking at z theme”)</w:t>
      </w:r>
      <w:r>
        <w:t xml:space="preserve">. The Undergraduate Writing Center has a good handout about crafting a thesis statement here: </w:t>
      </w:r>
      <w:hyperlink r:id="rId6" w:history="1">
        <w:r w:rsidRPr="00AB68A4">
          <w:rPr>
            <w:rStyle w:val="Hyperlink"/>
          </w:rPr>
          <w:t>http://uwc.utexas.edu/node/68</w:t>
        </w:r>
      </w:hyperlink>
      <w:r>
        <w:t xml:space="preserve"> </w:t>
      </w:r>
      <w:proofErr w:type="gramStart"/>
      <w:r w:rsidR="00F7702B">
        <w:t>We</w:t>
      </w:r>
      <w:proofErr w:type="gramEnd"/>
      <w:r w:rsidR="00F7702B">
        <w:t xml:space="preserve">’ll be discussing thesis statements in class in a peer-review workshop before the paper is due. </w:t>
      </w:r>
    </w:p>
    <w:p w:rsidR="00051549" w:rsidRDefault="00051549" w:rsidP="006873A1">
      <w:pPr>
        <w:pStyle w:val="ListParagraph"/>
        <w:numPr>
          <w:ilvl w:val="0"/>
          <w:numId w:val="1"/>
        </w:numPr>
      </w:pPr>
      <w:r>
        <w:t>Any number of supporting paragraphs that look directly at the text of the primary sources that you’re examining, using that textual evidence in order to make your a</w:t>
      </w:r>
      <w:r w:rsidR="006873A1">
        <w:t>rgument.  Sometimes you will apply</w:t>
      </w:r>
      <w:r>
        <w:t xml:space="preserve"> arguments from </w:t>
      </w:r>
      <w:r w:rsidR="001C0992">
        <w:t xml:space="preserve">secondary/scholarly </w:t>
      </w:r>
      <w:r w:rsidR="006873A1">
        <w:t xml:space="preserve">sources in order to prove your points about your textual evidence; this is where that will happen. </w:t>
      </w:r>
    </w:p>
    <w:p w:rsidR="00051549" w:rsidRDefault="00051549" w:rsidP="006873A1">
      <w:pPr>
        <w:pStyle w:val="ListParagraph"/>
        <w:numPr>
          <w:ilvl w:val="0"/>
          <w:numId w:val="1"/>
        </w:numPr>
      </w:pPr>
      <w:r>
        <w:t xml:space="preserve">A conclusion that ties up your evidence in a bow, reiterating your thesis and reminding me how the evidence that you discussed proves that thesis. </w:t>
      </w:r>
    </w:p>
    <w:p w:rsidR="00051549" w:rsidRPr="006873A1" w:rsidRDefault="00331592">
      <w:pPr>
        <w:rPr>
          <w:b/>
        </w:rPr>
      </w:pPr>
      <w:r w:rsidRPr="006873A1">
        <w:rPr>
          <w:b/>
        </w:rPr>
        <w:t>Substance:</w:t>
      </w:r>
    </w:p>
    <w:p w:rsidR="003F530D" w:rsidRDefault="00331592" w:rsidP="006873A1">
      <w:pPr>
        <w:pStyle w:val="ListParagraph"/>
        <w:numPr>
          <w:ilvl w:val="0"/>
          <w:numId w:val="2"/>
        </w:numPr>
      </w:pPr>
      <w:r>
        <w:t xml:space="preserve">Choice of topic: I’ll be looking to see that your topic is the right size for this paper. </w:t>
      </w:r>
      <w:r w:rsidR="00D94132">
        <w:t xml:space="preserve">The </w:t>
      </w:r>
      <w:r>
        <w:t xml:space="preserve">choice of topic and imposition of proper </w:t>
      </w:r>
      <w:r w:rsidR="00D94132">
        <w:t>boundaries</w:t>
      </w:r>
      <w:r>
        <w:t xml:space="preserve"> can do much to help you create </w:t>
      </w:r>
      <w:r w:rsidR="000F0CCC">
        <w:t>a paper that is specific enough t</w:t>
      </w:r>
      <w:r w:rsidR="006873A1">
        <w:t xml:space="preserve">o fit within eight pages and allow for close reading and analysis. </w:t>
      </w:r>
    </w:p>
    <w:p w:rsidR="003F530D" w:rsidRDefault="003F530D" w:rsidP="006873A1">
      <w:pPr>
        <w:pStyle w:val="ListParagraph"/>
        <w:numPr>
          <w:ilvl w:val="0"/>
          <w:numId w:val="2"/>
        </w:numPr>
      </w:pPr>
      <w:r>
        <w:t>Sources: I’ll look for use of primary and secondary sources. I want to see evidence that you’ve engaged with the arguments of other scholars who have looked</w:t>
      </w:r>
      <w:r w:rsidR="00366B91">
        <w:t xml:space="preserve"> at your topic, theme, or historical period. </w:t>
      </w:r>
      <w:r w:rsidR="003C0F43">
        <w:t>This means your bibliography should include at least two—the more the merrier</w:t>
      </w:r>
      <w:proofErr w:type="gramStart"/>
      <w:r w:rsidR="003C0F43">
        <w:t>!—</w:t>
      </w:r>
      <w:proofErr w:type="gramEnd"/>
      <w:r w:rsidR="003C0F43">
        <w:t xml:space="preserve">well-chosen scholarly sources. </w:t>
      </w:r>
    </w:p>
    <w:p w:rsidR="00D94132" w:rsidRDefault="00331592" w:rsidP="006873A1">
      <w:pPr>
        <w:pStyle w:val="ListParagraph"/>
        <w:numPr>
          <w:ilvl w:val="0"/>
          <w:numId w:val="2"/>
        </w:numPr>
      </w:pPr>
      <w:r>
        <w:t xml:space="preserve">Analysis vs. opinion: I want you to look at your primary sources in terms of a class theme, </w:t>
      </w:r>
      <w:r w:rsidR="000F0CCC">
        <w:t xml:space="preserve">to identify and draw out patterns within those sources, </w:t>
      </w:r>
      <w:r>
        <w:t xml:space="preserve">and to </w:t>
      </w:r>
      <w:r w:rsidR="000F0CCC">
        <w:t>argue for their significance in historical and cultural terms (see: the ever</w:t>
      </w:r>
      <w:r w:rsidR="008F721C">
        <w:t>-</w:t>
      </w:r>
      <w:r w:rsidR="000F0CCC">
        <w:t xml:space="preserve">present handout on ways of analyzing sources). I care less about whether you think the sources are “good” or “bad” (for kids, society, adults, etc). </w:t>
      </w:r>
    </w:p>
    <w:p w:rsidR="001C0992" w:rsidRDefault="001C0992" w:rsidP="00D94132">
      <w:pPr>
        <w:pStyle w:val="ListParagraph"/>
      </w:pPr>
    </w:p>
    <w:p w:rsidR="000F0CCC" w:rsidRDefault="000F0CCC" w:rsidP="001C0992"/>
    <w:p w:rsidR="000F0CCC" w:rsidRPr="006873A1" w:rsidRDefault="00331592" w:rsidP="000F0CCC">
      <w:pPr>
        <w:rPr>
          <w:b/>
        </w:rPr>
      </w:pPr>
      <w:r w:rsidRPr="006873A1">
        <w:rPr>
          <w:b/>
        </w:rPr>
        <w:t>Mechanics</w:t>
      </w:r>
      <w:r w:rsidR="000F0CCC" w:rsidRPr="006873A1">
        <w:rPr>
          <w:b/>
        </w:rPr>
        <w:t xml:space="preserve"> (The Usual): </w:t>
      </w:r>
    </w:p>
    <w:p w:rsidR="000F0CCC" w:rsidRDefault="00331592" w:rsidP="006873A1">
      <w:pPr>
        <w:pStyle w:val="ListParagraph"/>
        <w:numPr>
          <w:ilvl w:val="0"/>
          <w:numId w:val="3"/>
        </w:numPr>
      </w:pPr>
      <w:r>
        <w:t xml:space="preserve">Well-formed and complete footnotes in Chicago </w:t>
      </w:r>
      <w:r w:rsidR="000F0CCC">
        <w:t>S</w:t>
      </w:r>
      <w:r w:rsidR="00367993">
        <w:t xml:space="preserve">tyle. A Works Cited page at the end of the document, also in Chicago Style. </w:t>
      </w:r>
    </w:p>
    <w:p w:rsidR="006873A1" w:rsidRDefault="000F0CCC" w:rsidP="006873A1">
      <w:pPr>
        <w:pStyle w:val="ListParagraph"/>
        <w:numPr>
          <w:ilvl w:val="0"/>
          <w:numId w:val="3"/>
        </w:numPr>
      </w:pPr>
      <w:r>
        <w:t>Well-embedded quotations</w:t>
      </w:r>
      <w:r w:rsidR="006873A1">
        <w:t xml:space="preserve"> that are unpacked and analyzed, and that do not </w:t>
      </w:r>
      <w:proofErr w:type="gramStart"/>
      <w:r w:rsidR="006873A1">
        <w:t>stand alone</w:t>
      </w:r>
      <w:proofErr w:type="gramEnd"/>
      <w:r w:rsidR="006873A1">
        <w:t xml:space="preserve">. </w:t>
      </w:r>
    </w:p>
    <w:p w:rsidR="00051549" w:rsidRDefault="000F0CCC" w:rsidP="006873A1">
      <w:pPr>
        <w:pStyle w:val="ListParagraph"/>
        <w:numPr>
          <w:ilvl w:val="0"/>
          <w:numId w:val="3"/>
        </w:numPr>
      </w:pPr>
      <w:r>
        <w:t xml:space="preserve">Spelling, </w:t>
      </w:r>
      <w:r w:rsidR="00366B91">
        <w:t>grammar—you know the drill. Tip: I</w:t>
      </w:r>
      <w:r w:rsidR="001C0992">
        <w:t>f I find</w:t>
      </w:r>
      <w:r>
        <w:t xml:space="preserve"> spelling errors that could have been caught by </w:t>
      </w:r>
      <w:proofErr w:type="spellStart"/>
      <w:r>
        <w:t>Spellcheck</w:t>
      </w:r>
      <w:proofErr w:type="spellEnd"/>
      <w:r>
        <w:t>, that makes me think you didn’</w:t>
      </w:r>
      <w:r w:rsidR="001C0992">
        <w:t>t care enough to clean your work up before submitting</w:t>
      </w:r>
      <w:r w:rsidR="006873A1">
        <w:t>. This is not the mindset you want to provoke in somebody</w:t>
      </w:r>
      <w:r>
        <w:t xml:space="preserve"> who’</w:t>
      </w:r>
      <w:r w:rsidR="006873A1">
        <w:t xml:space="preserve">s evaluating your work! </w:t>
      </w:r>
      <w:r w:rsidR="00281E93">
        <w:t xml:space="preserve">A Lesson for Life. </w:t>
      </w:r>
    </w:p>
    <w:sectPr w:rsidR="00051549" w:rsidSect="000515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0D0"/>
    <w:multiLevelType w:val="hybridMultilevel"/>
    <w:tmpl w:val="B8E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772F"/>
    <w:multiLevelType w:val="hybridMultilevel"/>
    <w:tmpl w:val="0D5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587"/>
    <w:multiLevelType w:val="hybridMultilevel"/>
    <w:tmpl w:val="454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1549"/>
    <w:rsid w:val="00051549"/>
    <w:rsid w:val="000F0CCC"/>
    <w:rsid w:val="001C0992"/>
    <w:rsid w:val="00281E93"/>
    <w:rsid w:val="00331592"/>
    <w:rsid w:val="00366B91"/>
    <w:rsid w:val="00367993"/>
    <w:rsid w:val="003C0F43"/>
    <w:rsid w:val="003F530D"/>
    <w:rsid w:val="004602D9"/>
    <w:rsid w:val="00523045"/>
    <w:rsid w:val="006873A1"/>
    <w:rsid w:val="0070436D"/>
    <w:rsid w:val="00724C92"/>
    <w:rsid w:val="008F721C"/>
    <w:rsid w:val="00952552"/>
    <w:rsid w:val="00D94132"/>
    <w:rsid w:val="00F64AC9"/>
    <w:rsid w:val="00F7702B"/>
    <w:rsid w:val="00FE685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15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beccaonion@gmail.com" TargetMode="External"/><Relationship Id="rId6" Type="http://schemas.openxmlformats.org/officeDocument/2006/relationships/hyperlink" Target="http://uwc.utexas.edu/node/6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Macintosh Word</Application>
  <DocSecurity>0</DocSecurity>
  <Lines>21</Lines>
  <Paragraphs>5</Paragraphs>
  <ScaleCrop>false</ScaleCrop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LAITS</dc:creator>
  <cp:keywords/>
  <cp:lastModifiedBy>LAITS</cp:lastModifiedBy>
  <cp:revision>7</cp:revision>
  <dcterms:created xsi:type="dcterms:W3CDTF">2012-04-04T15:36:00Z</dcterms:created>
  <dcterms:modified xsi:type="dcterms:W3CDTF">2012-05-01T03:28:00Z</dcterms:modified>
</cp:coreProperties>
</file>